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/>
          <w:sz w:val="2"/>
          <w:lang w:eastAsia="en-US"/>
        </w:rPr>
        <w:id w:val="1883982337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98734F" w:rsidRDefault="00872B43">
          <w:pPr>
            <w:pStyle w:val="Bezmezer"/>
            <w:rPr>
              <w:sz w:val="2"/>
            </w:rPr>
          </w:pPr>
          <w:r w:rsidRPr="00872B43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2" o:spid="_x0000_s1026" type="#_x0000_t202" style="position:absolute;margin-left:0;margin-top:0;width:468pt;height:172.8pt;z-index:251661312;visibility:visible;mso-width-percent:765;mso-position-horizontal:center;mso-position-horizontal-relative:page;mso-position-vertical:top;mso-position-vertical-relative:margin;mso-width-percent:765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aps/>
                          <w:color w:val="8496B0" w:themeColor="text2" w:themeTint="99"/>
                          <w:sz w:val="64"/>
                          <w:szCs w:val="64"/>
                        </w:rPr>
                        <w:alias w:val="Název"/>
                        <w:tag w:val=""/>
                        <w:id w:val="7971927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sz w:val="68"/>
                          <w:szCs w:val="68"/>
                        </w:rPr>
                      </w:sdtEndPr>
                      <w:sdtContent>
                        <w:p w:rsidR="0098734F" w:rsidRDefault="0098734F">
                          <w:pPr>
                            <w:pStyle w:val="Bezmezer"/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t>Fungování 3K platformy</w:t>
                          </w:r>
                        </w:p>
                      </w:sdtContent>
                    </w:sdt>
                    <w:p w:rsidR="0098734F" w:rsidRDefault="00872B43">
                      <w:pPr>
                        <w:pStyle w:val="Bezmezer"/>
                        <w:spacing w:before="120"/>
                        <w:rPr>
                          <w:color w:val="5B9BD5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5B9BD5" w:themeColor="accent1"/>
                            <w:sz w:val="36"/>
                            <w:szCs w:val="36"/>
                          </w:rPr>
                          <w:alias w:val="Podtitul"/>
                          <w:tag w:val=""/>
                          <w:id w:val="2021743002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98734F"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202</w:t>
                          </w:r>
                          <w:r w:rsidR="00826E90"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3</w:t>
                          </w:r>
                          <w:r w:rsidR="00A961B4"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 xml:space="preserve"> - 2</w:t>
                          </w:r>
                          <w:r w:rsidR="00826E90"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4</w:t>
                          </w:r>
                        </w:sdtContent>
                      </w:sdt>
                    </w:p>
                    <w:p w:rsidR="0098734F" w:rsidRDefault="0098734F">
                      <w:r w:rsidRPr="0098734F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143000" cy="1143000"/>
                            <wp:effectExtent l="0" t="0" r="0" b="0"/>
                            <wp:docPr id="3" name="Obrázek 3" descr="C:\Users\sasek\Documents\Pracovní dokumenty\Turistická oblast Pošumaví\motý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asek\Documents\Pracovní dokumenty\Turistická oblast Pošumaví\motý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w:r>
        </w:p>
        <w:p w:rsidR="0098734F" w:rsidRDefault="00872B43">
          <w:r w:rsidRPr="00872B43">
            <w:rPr>
              <w:noProof/>
              <w:color w:val="5B9BD5" w:themeColor="accent1"/>
              <w:sz w:val="36"/>
              <w:szCs w:val="36"/>
              <w:lang w:eastAsia="cs-CZ"/>
            </w:rPr>
            <w:pict>
              <v:group id="Skupina 2" o:spid="_x0000_s1033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">
                <o:lock v:ext="edit" aspectratio="t"/>
                <v:shape id="Volný tvar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Volný tvar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Volný tvar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Volný tvar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Volný tvar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page" anchory="page"/>
              </v:group>
            </w:pict>
          </w:r>
          <w:r>
            <w:rPr>
              <w:noProof/>
              <w:lang w:eastAsia="cs-CZ"/>
            </w:rPr>
            <w:pict>
              <v:shape id="Textové pole 69" o:spid="_x0000_s1032" type="#_x0000_t202" style="position:absolute;margin-left:0;margin-top:0;width:468pt;height:29.5pt;z-index:251659264;visibility:visible;mso-width-percent:765;mso-position-horizontal:center;mso-position-horizontal-relative:page;mso-position-vertical:bottom;mso-position-vertical-relative:margin;mso-width-percent:765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" filled="f" stroked="f" strokeweight=".5pt">
                <v:textbox style="mso-fit-shape-to-text:t" inset="0,0,0,0">
                  <w:txbxContent>
                    <w:p w:rsidR="0098734F" w:rsidRDefault="00872B43">
                      <w:pPr>
                        <w:pStyle w:val="Bezmezer"/>
                        <w:jc w:val="right"/>
                        <w:rPr>
                          <w:color w:val="5B9BD5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5B9BD5" w:themeColor="accent1"/>
                            <w:sz w:val="36"/>
                            <w:szCs w:val="36"/>
                          </w:rPr>
                          <w:alias w:val="Škola"/>
                          <w:tag w:val="Škola"/>
                          <w:id w:val="185068058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076C65"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Kolektiv autorů</w:t>
                          </w:r>
                        </w:sdtContent>
                      </w:sdt>
                    </w:p>
                    <w:sdt>
                      <w:sdtPr>
                        <w:rPr>
                          <w:color w:val="5B9BD5" w:themeColor="accent1"/>
                          <w:sz w:val="36"/>
                          <w:szCs w:val="36"/>
                        </w:rPr>
                        <w:alias w:val="Kurz"/>
                        <w:tag w:val="Kurz"/>
                        <w:id w:val="1717703537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p w:rsidR="0098734F" w:rsidRDefault="00A961B4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margin"/>
              </v:shape>
            </w:pict>
          </w:r>
        </w:p>
        <w:p w:rsidR="0098734F" w:rsidRDefault="0098734F">
          <w:r>
            <w:br w:type="page"/>
          </w:r>
        </w:p>
      </w:sdtContent>
    </w:sdt>
    <w:p w:rsidR="006B33BD" w:rsidRDefault="001A2E5A" w:rsidP="001A2E5A">
      <w:pPr>
        <w:jc w:val="center"/>
        <w:rPr>
          <w:b/>
        </w:rPr>
      </w:pPr>
      <w:r w:rsidRPr="001A2E5A">
        <w:rPr>
          <w:b/>
        </w:rPr>
        <w:lastRenderedPageBreak/>
        <w:t>Fungování 3K platformy</w:t>
      </w:r>
      <w:r w:rsidR="00A961B4">
        <w:rPr>
          <w:b/>
        </w:rPr>
        <w:t xml:space="preserve"> v TO Pošumaví</w:t>
      </w:r>
    </w:p>
    <w:p w:rsidR="0098734F" w:rsidRPr="001A2E5A" w:rsidRDefault="0098734F" w:rsidP="001A2E5A">
      <w:pPr>
        <w:jc w:val="center"/>
        <w:rPr>
          <w:b/>
        </w:rPr>
      </w:pPr>
    </w:p>
    <w:p w:rsidR="001A2E5A" w:rsidRDefault="001A2E5A" w:rsidP="001A2E5A">
      <w:pPr>
        <w:jc w:val="both"/>
      </w:pPr>
      <w:r>
        <w:t>Platforma 3K vychází z následujícího principu:</w:t>
      </w:r>
    </w:p>
    <w:p w:rsidR="001A2E5A" w:rsidRPr="00DB6AB5" w:rsidRDefault="001A2E5A" w:rsidP="001A2E5A">
      <w:pPr>
        <w:jc w:val="both"/>
        <w:rPr>
          <w:rFonts w:cs="CIDFont+F2"/>
          <w:color w:val="000000"/>
        </w:rPr>
      </w:pPr>
      <w:r w:rsidRPr="001A2E5A">
        <w:rPr>
          <w:rFonts w:cs="CIDFont+F5"/>
          <w:b/>
          <w:color w:val="000000"/>
        </w:rPr>
        <w:t>Komunikace</w:t>
      </w:r>
      <w:r w:rsidR="00A961B4">
        <w:rPr>
          <w:rFonts w:cs="CIDFont+F5"/>
          <w:b/>
          <w:color w:val="000000"/>
        </w:rPr>
        <w:t xml:space="preserve"> </w:t>
      </w:r>
      <w:r w:rsidRPr="00DB6AB5">
        <w:rPr>
          <w:rFonts w:cs="CIDFont+F2"/>
          <w:color w:val="000000"/>
        </w:rPr>
        <w:t>– soustavná vzájemná výměna informací mezi subjekty cestovního ruchu v</w:t>
      </w:r>
      <w:r w:rsidR="00826E90">
        <w:rPr>
          <w:rFonts w:cs="CIDFont+F2"/>
          <w:color w:val="000000"/>
        </w:rPr>
        <w:t xml:space="preserve"> </w:t>
      </w:r>
      <w:r w:rsidRPr="00DB6AB5">
        <w:rPr>
          <w:rFonts w:cs="CIDFont+F2"/>
          <w:color w:val="000000"/>
        </w:rPr>
        <w:t>destinaci.</w:t>
      </w:r>
    </w:p>
    <w:p w:rsidR="001A2E5A" w:rsidRPr="00DB6AB5" w:rsidRDefault="001A2E5A" w:rsidP="001A2E5A">
      <w:pPr>
        <w:jc w:val="both"/>
        <w:rPr>
          <w:rFonts w:cs="CIDFont+F2"/>
          <w:color w:val="000000"/>
        </w:rPr>
      </w:pPr>
      <w:r w:rsidRPr="001A2E5A">
        <w:rPr>
          <w:rFonts w:cs="CIDFont+F5"/>
          <w:b/>
          <w:color w:val="000000"/>
        </w:rPr>
        <w:t>Koordinace</w:t>
      </w:r>
      <w:r w:rsidR="00A961B4">
        <w:rPr>
          <w:rFonts w:cs="CIDFont+F5"/>
          <w:b/>
          <w:color w:val="000000"/>
        </w:rPr>
        <w:t xml:space="preserve"> </w:t>
      </w:r>
      <w:r w:rsidRPr="00DB6AB5">
        <w:rPr>
          <w:rFonts w:cs="CIDFont+F2"/>
          <w:color w:val="000000"/>
        </w:rPr>
        <w:t>– zajištění věcného, finančního, časového a prostorového souladu organizace</w:t>
      </w:r>
      <w:r w:rsidR="00826E90">
        <w:rPr>
          <w:rFonts w:cs="CIDFont+F2"/>
          <w:color w:val="000000"/>
        </w:rPr>
        <w:t xml:space="preserve"> </w:t>
      </w:r>
      <w:r w:rsidRPr="00DB6AB5">
        <w:rPr>
          <w:rFonts w:cs="CIDFont+F2"/>
          <w:color w:val="000000"/>
        </w:rPr>
        <w:t>realizovaných aktivit v destinaci jednotlivými subjekty cestovního ruchu.</w:t>
      </w:r>
    </w:p>
    <w:p w:rsidR="001A2E5A" w:rsidRDefault="001A2E5A" w:rsidP="001A2E5A">
      <w:pPr>
        <w:jc w:val="both"/>
        <w:rPr>
          <w:rFonts w:cs="CIDFont+F2"/>
          <w:color w:val="000000"/>
        </w:rPr>
      </w:pPr>
      <w:r w:rsidRPr="001A2E5A">
        <w:rPr>
          <w:rFonts w:cs="CIDFont+F5"/>
          <w:b/>
          <w:color w:val="000000"/>
        </w:rPr>
        <w:t>Kooperace</w:t>
      </w:r>
      <w:r w:rsidR="00A961B4">
        <w:rPr>
          <w:rFonts w:cs="CIDFont+F5"/>
          <w:b/>
          <w:color w:val="000000"/>
        </w:rPr>
        <w:t xml:space="preserve"> </w:t>
      </w:r>
      <w:r w:rsidRPr="00DB6AB5">
        <w:rPr>
          <w:rFonts w:cs="CIDFont+F2"/>
          <w:color w:val="000000"/>
        </w:rPr>
        <w:t>– spolupráce mezi subjekty cestovního ruchu v destinaci, na jejímž základě vznikají</w:t>
      </w:r>
      <w:r w:rsidR="00A961B4">
        <w:rPr>
          <w:rFonts w:cs="CIDFont+F2"/>
          <w:color w:val="000000"/>
        </w:rPr>
        <w:t xml:space="preserve"> </w:t>
      </w:r>
      <w:r w:rsidRPr="00DB6AB5">
        <w:rPr>
          <w:rFonts w:cs="CIDFont+F2"/>
          <w:color w:val="000000"/>
        </w:rPr>
        <w:t>synergické efekty ve formě přidané hodnoty pro spolupracující subjekty.</w:t>
      </w:r>
    </w:p>
    <w:p w:rsidR="008A0257" w:rsidRDefault="008A0257" w:rsidP="001A2E5A">
      <w:pPr>
        <w:jc w:val="both"/>
      </w:pPr>
    </w:p>
    <w:p w:rsidR="008A0257" w:rsidRDefault="001A2E5A" w:rsidP="001A2E5A">
      <w:pPr>
        <w:jc w:val="both"/>
      </w:pPr>
      <w:r>
        <w:t xml:space="preserve">V rámci Turistické oblasti Pošumaví je </w:t>
      </w:r>
      <w:r w:rsidR="00A961B4">
        <w:t xml:space="preserve">3K platforma </w:t>
      </w:r>
      <w:r>
        <w:t>doposud naplňována následujícím způsobem</w:t>
      </w:r>
      <w:r w:rsidR="00A961B4">
        <w:t>:</w:t>
      </w:r>
      <w:r>
        <w:t xml:space="preserve"> </w:t>
      </w:r>
    </w:p>
    <w:p w:rsidR="001A2E5A" w:rsidRDefault="001A2E5A" w:rsidP="001A2E5A">
      <w:pPr>
        <w:jc w:val="both"/>
      </w:pPr>
      <w:r>
        <w:t xml:space="preserve">Ihned po založení spolku Turistická oblast Pošumaví z.s. byla zřízena stálá pracovní skupina, jejímiž členy se automaticky stávají všichni členové a partneři spolku. Její jednání je většinou spojeno se zasedáním výkonné rady spolku nebo jeho valné hromady. Členové stálé pracovní skupiny, tj. </w:t>
      </w:r>
      <w:r w:rsidR="000D50E6">
        <w:t>všichni partneři spolku dostávají emailem pozvánku na jednání a záleží na nich, zda se jednání zúčastní. Na jednání mohou diskutovat k jednotlivým bodům programu s hlasem poradním. Je tak zajištěno, že ti, kdo mají o projednávané body zájem, je mohou svými připomínkami ovlivňovat</w:t>
      </w:r>
      <w:r w:rsidR="007517F1">
        <w:t>.</w:t>
      </w:r>
      <w:r w:rsidR="00234869">
        <w:t xml:space="preserve"> Přítomnost partnerů lze doložit prezenčními listinami. </w:t>
      </w:r>
    </w:p>
    <w:p w:rsidR="007517F1" w:rsidRDefault="007517F1" w:rsidP="001A2E5A">
      <w:pPr>
        <w:jc w:val="both"/>
      </w:pPr>
      <w:r>
        <w:t xml:space="preserve">Vzhledem k tomu, že ne všichni partneři mají zejména v sezóně čas se jednání zúčastnit, jsou zápisy z jednání orgánů zveřejňovány na stránkách </w:t>
      </w:r>
      <w:hyperlink r:id="rId8" w:history="1">
        <w:r w:rsidRPr="00142608">
          <w:rPr>
            <w:rStyle w:val="Hypertextovodkaz"/>
          </w:rPr>
          <w:t>www.toposumavi.cz</w:t>
        </w:r>
      </w:hyperlink>
      <w:r w:rsidR="006C0CF0">
        <w:rPr>
          <w:rStyle w:val="Hypertextovodkaz"/>
        </w:rPr>
        <w:t>/posumavi/zapisy.asp</w:t>
      </w:r>
      <w:r>
        <w:t xml:space="preserve"> ve veřejně přístupné rubrice Administrativa – Zápisy.</w:t>
      </w:r>
    </w:p>
    <w:p w:rsidR="00A55354" w:rsidRDefault="00A55354" w:rsidP="001A2E5A">
      <w:pPr>
        <w:jc w:val="both"/>
      </w:pPr>
      <w:r>
        <w:t>Ukázka internetové stránky se zápisy z jednání pracovní skupiny a orgánů spolku</w:t>
      </w:r>
      <w:r w:rsidR="00826E90">
        <w:t>:</w:t>
      </w:r>
    </w:p>
    <w:p w:rsidR="00826E90" w:rsidRDefault="00826E90" w:rsidP="001A2E5A">
      <w:pPr>
        <w:jc w:val="both"/>
      </w:pPr>
      <w:r>
        <w:rPr>
          <w:noProof/>
          <w:lang w:eastAsia="cs-CZ"/>
        </w:rPr>
        <w:drawing>
          <wp:inline distT="0" distB="0" distL="0" distR="0">
            <wp:extent cx="4558395" cy="34385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1" cy="344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D" w:rsidRDefault="00234869" w:rsidP="00DA76DD">
      <w:pPr>
        <w:jc w:val="both"/>
      </w:pPr>
      <w:r w:rsidRPr="008A0257">
        <w:rPr>
          <w:rFonts w:cstheme="minorHAnsi"/>
        </w:rPr>
        <w:lastRenderedPageBreak/>
        <w:t>V roce 202</w:t>
      </w:r>
      <w:r w:rsidR="00826E90">
        <w:rPr>
          <w:rFonts w:cstheme="minorHAnsi"/>
        </w:rPr>
        <w:t>2</w:t>
      </w:r>
      <w:r w:rsidRPr="008A0257">
        <w:rPr>
          <w:rFonts w:cstheme="minorHAnsi"/>
        </w:rPr>
        <w:t xml:space="preserve"> </w:t>
      </w:r>
      <w:r w:rsidR="00826E90">
        <w:rPr>
          <w:rFonts w:cstheme="minorHAnsi"/>
        </w:rPr>
        <w:t>se setkání</w:t>
      </w:r>
      <w:r w:rsidR="00826E90" w:rsidRPr="008A0257">
        <w:rPr>
          <w:rFonts w:cstheme="minorHAnsi"/>
        </w:rPr>
        <w:t xml:space="preserve"> výkonné rady a valné hromady uskutečnilo</w:t>
      </w:r>
      <w:r w:rsidR="00826E90">
        <w:rPr>
          <w:rFonts w:cstheme="minorHAnsi"/>
        </w:rPr>
        <w:t xml:space="preserve"> v termínech:</w:t>
      </w:r>
      <w:r w:rsidR="00826E90" w:rsidRPr="008A0257">
        <w:rPr>
          <w:rFonts w:cstheme="minorHAnsi"/>
        </w:rPr>
        <w:t xml:space="preserve"> </w:t>
      </w:r>
      <w:r w:rsidR="00826E90" w:rsidRPr="006E6B5D">
        <w:rPr>
          <w:rFonts w:cstheme="minorHAnsi"/>
        </w:rPr>
        <w:t>23.3.2022, 3.6.2022, 29.6.2022 (VH), 6.12.2022</w:t>
      </w:r>
      <w:r w:rsidR="00826E90">
        <w:rPr>
          <w:rFonts w:cstheme="minorHAnsi"/>
        </w:rPr>
        <w:t xml:space="preserve">. </w:t>
      </w:r>
      <w:r>
        <w:t xml:space="preserve">Kromě toho jsou všem </w:t>
      </w:r>
      <w:r w:rsidR="00A961B4">
        <w:t xml:space="preserve">členům a partnerům </w:t>
      </w:r>
      <w:r>
        <w:t xml:space="preserve">rozesílány emaily z adresy </w:t>
      </w:r>
      <w:hyperlink r:id="rId10" w:history="1">
        <w:r w:rsidRPr="00142608">
          <w:rPr>
            <w:rStyle w:val="Hypertextovodkaz"/>
          </w:rPr>
          <w:t>info@toposumavi.cz</w:t>
        </w:r>
      </w:hyperlink>
      <w:r w:rsidR="00DA76DD">
        <w:t>, obsahem je zápis s jednání, novinky a informace o možnosti zapojení se do projektů</w:t>
      </w:r>
      <w:r>
        <w:t xml:space="preserve">. </w:t>
      </w:r>
      <w:r w:rsidR="00DA76DD">
        <w:t xml:space="preserve">Přeposílány jsou i informace z krajského úřadu a od poskytovatelů dotací. Tyto emaily, stejně jako pozvánky na pracovní skupinu, jsou archivovány v emailové poště spolku. </w:t>
      </w:r>
    </w:p>
    <w:p w:rsidR="00826E90" w:rsidRDefault="00826E90" w:rsidP="00826E90">
      <w:pPr>
        <w:spacing w:line="276" w:lineRule="auto"/>
        <w:jc w:val="both"/>
      </w:pPr>
      <w:r>
        <w:t>V rámci setkávání výkonné rady a valné hromady byly především prezentovány, novinky, probíhající a plánované projekty, možnosti dotačních programů a projektů, do kterých se mohou členové a partneři spolku zapojit.</w:t>
      </w:r>
    </w:p>
    <w:p w:rsidR="00826E90" w:rsidRDefault="00826E90" w:rsidP="00826E90">
      <w:pPr>
        <w:spacing w:line="276" w:lineRule="auto"/>
        <w:jc w:val="both"/>
      </w:pPr>
      <w:r>
        <w:t>Dále v průběhu celého roku probíhaly individuální schůzky a jednání s jednotlivými členy a partnery v rámci zapojení se do užší spolupráce. Výsledkem je naplněný e-shop na zážitky, několik nových partnerů, účast To Pošumaví na Dnu NP Šumava a několika seminářích a jiných akcích.</w:t>
      </w:r>
    </w:p>
    <w:p w:rsidR="00DA76DD" w:rsidRDefault="00DA76DD" w:rsidP="001A2E5A">
      <w:pPr>
        <w:jc w:val="both"/>
      </w:pPr>
      <w:r>
        <w:t>Každý z členů a partnerů spolku má možnost informovat ostatní o svých akcích a projektech, případně je vyzvat k zapojení, právě prostřednictvím této emailové adresy, ale také v rámci facebookové stránky nebo internetové stránky TO Pošumaví.</w:t>
      </w:r>
    </w:p>
    <w:p w:rsidR="00234869" w:rsidRDefault="002C524C" w:rsidP="001A2E5A">
      <w:pPr>
        <w:jc w:val="both"/>
      </w:pPr>
      <w:r>
        <w:t xml:space="preserve">Pomocí 3K platformy jsou tak </w:t>
      </w:r>
      <w:r w:rsidR="008A0257">
        <w:t>komunikovány</w:t>
      </w:r>
      <w:r>
        <w:t xml:space="preserve"> nápady aktivních partnerů spolku a zároveň je operativně informováno o aktivitách i problémech více než 120 současných členů a partnerů spolku.</w:t>
      </w:r>
    </w:p>
    <w:p w:rsidR="009C620A" w:rsidRDefault="008A0257" w:rsidP="000F6D1B">
      <w:pPr>
        <w:pStyle w:val="Normlnweb"/>
        <w:rPr>
          <w:rFonts w:asciiTheme="minorHAnsi" w:hAnsiTheme="minorHAnsi" w:cstheme="minorHAnsi"/>
        </w:rPr>
      </w:pPr>
      <w:r w:rsidRPr="000F6D1B">
        <w:rPr>
          <w:rFonts w:asciiTheme="minorHAnsi" w:hAnsiTheme="minorHAnsi" w:cstheme="minorHAnsi"/>
        </w:rPr>
        <w:t xml:space="preserve">Jelikož byly </w:t>
      </w:r>
      <w:r w:rsidR="00826E90">
        <w:rPr>
          <w:rFonts w:asciiTheme="minorHAnsi" w:hAnsiTheme="minorHAnsi" w:cstheme="minorHAnsi"/>
        </w:rPr>
        <w:t>před</w:t>
      </w:r>
      <w:r w:rsidRPr="000F6D1B">
        <w:rPr>
          <w:rFonts w:asciiTheme="minorHAnsi" w:hAnsiTheme="minorHAnsi" w:cstheme="minorHAnsi"/>
        </w:rPr>
        <w:t>poslední dva roky poznamenány omezením cestovního ruchu a také omezenou možností setkávání partnerů a členů spolku TO Pošumaví, nebyly pořádány další veřejné akce.</w:t>
      </w:r>
      <w:r w:rsidR="00826E90">
        <w:rPr>
          <w:rFonts w:asciiTheme="minorHAnsi" w:hAnsiTheme="minorHAnsi" w:cstheme="minorHAnsi"/>
        </w:rPr>
        <w:t xml:space="preserve"> V roce</w:t>
      </w:r>
      <w:r w:rsidRPr="000F6D1B">
        <w:rPr>
          <w:rFonts w:asciiTheme="minorHAnsi" w:hAnsiTheme="minorHAnsi" w:cstheme="minorHAnsi"/>
        </w:rPr>
        <w:t xml:space="preserve"> 2022 </w:t>
      </w:r>
      <w:r w:rsidR="00826E90">
        <w:rPr>
          <w:rFonts w:asciiTheme="minorHAnsi" w:hAnsiTheme="minorHAnsi" w:cstheme="minorHAnsi"/>
        </w:rPr>
        <w:t>již probíhala i individuální</w:t>
      </w:r>
      <w:r w:rsidR="000F6D1B" w:rsidRPr="000F6D1B">
        <w:rPr>
          <w:rFonts w:asciiTheme="minorHAnsi" w:hAnsiTheme="minorHAnsi" w:cstheme="minorHAnsi"/>
        </w:rPr>
        <w:t xml:space="preserve"> </w:t>
      </w:r>
      <w:r w:rsidRPr="000F6D1B">
        <w:rPr>
          <w:rFonts w:asciiTheme="minorHAnsi" w:hAnsiTheme="minorHAnsi" w:cstheme="minorHAnsi"/>
        </w:rPr>
        <w:t xml:space="preserve"> projektov</w:t>
      </w:r>
      <w:r w:rsidR="000F6D1B" w:rsidRPr="000F6D1B">
        <w:rPr>
          <w:rFonts w:asciiTheme="minorHAnsi" w:hAnsiTheme="minorHAnsi" w:cstheme="minorHAnsi"/>
        </w:rPr>
        <w:t>á</w:t>
      </w:r>
      <w:r w:rsidRPr="000F6D1B">
        <w:rPr>
          <w:rFonts w:asciiTheme="minorHAnsi" w:hAnsiTheme="minorHAnsi" w:cstheme="minorHAnsi"/>
        </w:rPr>
        <w:t xml:space="preserve"> jednání</w:t>
      </w:r>
      <w:r w:rsidR="00826E90">
        <w:rPr>
          <w:rFonts w:asciiTheme="minorHAnsi" w:hAnsiTheme="minorHAnsi" w:cstheme="minorHAnsi"/>
        </w:rPr>
        <w:t xml:space="preserve"> a hromadné schůze. </w:t>
      </w:r>
      <w:r w:rsidR="000F6D1B" w:rsidRPr="000F6D1B">
        <w:rPr>
          <w:rFonts w:asciiTheme="minorHAnsi" w:hAnsiTheme="minorHAnsi" w:cstheme="minorHAnsi"/>
        </w:rPr>
        <w:t>Z</w:t>
      </w:r>
      <w:r w:rsidRPr="000F6D1B">
        <w:rPr>
          <w:rFonts w:asciiTheme="minorHAnsi" w:hAnsiTheme="minorHAnsi" w:cstheme="minorHAnsi"/>
        </w:rPr>
        <w:t xml:space="preserve"> důvodu efektivního naplnění časového prostoru, </w:t>
      </w:r>
      <w:r w:rsidR="00826E90">
        <w:rPr>
          <w:rFonts w:asciiTheme="minorHAnsi" w:hAnsiTheme="minorHAnsi" w:cstheme="minorHAnsi"/>
        </w:rPr>
        <w:t xml:space="preserve">se snažíme </w:t>
      </w:r>
      <w:r w:rsidR="000F6D1B" w:rsidRPr="000F6D1B">
        <w:rPr>
          <w:rFonts w:asciiTheme="minorHAnsi" w:hAnsiTheme="minorHAnsi" w:cstheme="minorHAnsi"/>
        </w:rPr>
        <w:t>akce rozděl</w:t>
      </w:r>
      <w:r w:rsidR="00826E90">
        <w:rPr>
          <w:rFonts w:asciiTheme="minorHAnsi" w:hAnsiTheme="minorHAnsi" w:cstheme="minorHAnsi"/>
        </w:rPr>
        <w:t>it</w:t>
      </w:r>
      <w:r w:rsidR="000F6D1B" w:rsidRPr="000F6D1B">
        <w:rPr>
          <w:rFonts w:asciiTheme="minorHAnsi" w:hAnsiTheme="minorHAnsi" w:cstheme="minorHAnsi"/>
        </w:rPr>
        <w:t xml:space="preserve"> podle zájmových oblastí nebo budou pořádány v rámci schůzek menších celků z řad partnerů a členů spolku</w:t>
      </w:r>
      <w:r w:rsidR="00513CFC">
        <w:rPr>
          <w:rFonts w:asciiTheme="minorHAnsi" w:hAnsiTheme="minorHAnsi" w:cstheme="minorHAnsi"/>
        </w:rPr>
        <w:t xml:space="preserve">: </w:t>
      </w:r>
      <w:r w:rsidR="000F6D1B" w:rsidRPr="000F6D1B">
        <w:rPr>
          <w:rFonts w:asciiTheme="minorHAnsi" w:hAnsiTheme="minorHAnsi" w:cstheme="minorHAnsi"/>
        </w:rPr>
        <w:t>jednání členských obcí Prácheňska, z. s. p. o.</w:t>
      </w:r>
      <w:r w:rsidR="000F6D1B">
        <w:rPr>
          <w:rFonts w:asciiTheme="minorHAnsi" w:hAnsiTheme="minorHAnsi" w:cstheme="minorHAnsi"/>
        </w:rPr>
        <w:t xml:space="preserve">, jednání </w:t>
      </w:r>
      <w:r w:rsidR="00826E90">
        <w:rPr>
          <w:rFonts w:asciiTheme="minorHAnsi" w:hAnsiTheme="minorHAnsi" w:cstheme="minorHAnsi"/>
        </w:rPr>
        <w:t>s DSO Horažďovicko, jednání se starostou města Horažďovice - ve městě bude v rámci travelblogu TO Pošumaví vyrobena videoprohlídka z městských věží</w:t>
      </w:r>
      <w:r w:rsidR="000F6D1B">
        <w:rPr>
          <w:rFonts w:asciiTheme="minorHAnsi" w:hAnsiTheme="minorHAnsi" w:cstheme="minorHAnsi"/>
        </w:rPr>
        <w:t>, schůzka Destinace Sušicko</w:t>
      </w:r>
      <w:r w:rsidR="00513CFC">
        <w:rPr>
          <w:rFonts w:asciiTheme="minorHAnsi" w:hAnsiTheme="minorHAnsi" w:cstheme="minorHAnsi"/>
        </w:rPr>
        <w:t xml:space="preserve">, individuální schůzky s partnery kteří se zapojují do jednotlivých projektů, </w:t>
      </w:r>
      <w:r w:rsidR="009C620A">
        <w:rPr>
          <w:rFonts w:asciiTheme="minorHAnsi" w:hAnsiTheme="minorHAnsi" w:cstheme="minorHAnsi"/>
        </w:rPr>
        <w:t xml:space="preserve"> setkávání s jinými destinacemi - Pro Šumavsko</w:t>
      </w:r>
      <w:r w:rsidR="00513CFC">
        <w:rPr>
          <w:rFonts w:asciiTheme="minorHAnsi" w:hAnsiTheme="minorHAnsi" w:cstheme="minorHAnsi"/>
        </w:rPr>
        <w:t xml:space="preserve">, Lipensko </w:t>
      </w:r>
      <w:r w:rsidR="00826E90">
        <w:rPr>
          <w:rFonts w:asciiTheme="minorHAnsi" w:hAnsiTheme="minorHAnsi" w:cstheme="minorHAnsi"/>
        </w:rPr>
        <w:t>a dalšími, a to zejména na společných akcích CzechTourismu a na veletrzích cestovního ruchu.</w:t>
      </w:r>
    </w:p>
    <w:p w:rsidR="009C620A" w:rsidRPr="000F6D1B" w:rsidRDefault="009C620A" w:rsidP="000F6D1B">
      <w:pPr>
        <w:pStyle w:val="Normlnweb"/>
        <w:rPr>
          <w:rFonts w:asciiTheme="minorHAnsi" w:hAnsiTheme="minorHAnsi" w:cstheme="minorHAnsi"/>
        </w:rPr>
      </w:pPr>
    </w:p>
    <w:p w:rsidR="00A961B4" w:rsidRDefault="00A961B4" w:rsidP="001A2E5A">
      <w:pPr>
        <w:jc w:val="both"/>
      </w:pPr>
    </w:p>
    <w:p w:rsidR="00A961B4" w:rsidRDefault="00A961B4" w:rsidP="008A0257">
      <w:pPr>
        <w:jc w:val="both"/>
      </w:pPr>
    </w:p>
    <w:sectPr w:rsidR="00A961B4" w:rsidSect="009873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94F" w:rsidRDefault="0007594F" w:rsidP="0098734F">
      <w:pPr>
        <w:spacing w:after="0"/>
      </w:pPr>
      <w:r>
        <w:separator/>
      </w:r>
    </w:p>
  </w:endnote>
  <w:endnote w:type="continuationSeparator" w:id="1">
    <w:p w:rsidR="0007594F" w:rsidRDefault="0007594F" w:rsidP="0098734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65" w:rsidRDefault="00076C6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4F" w:rsidRPr="00A35586" w:rsidRDefault="0098734F" w:rsidP="0098734F">
    <w:pPr>
      <w:pStyle w:val="Zpat"/>
      <w:jc w:val="center"/>
      <w:rPr>
        <w:sz w:val="18"/>
        <w:szCs w:val="18"/>
      </w:rPr>
    </w:pPr>
    <w:r w:rsidRPr="00A35586">
      <w:rPr>
        <w:sz w:val="18"/>
        <w:szCs w:val="18"/>
      </w:rPr>
      <w:t>Turistická oblast Pošumaví z.s.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65" w:rsidRDefault="00201C23" w:rsidP="00201C23">
    <w:pPr>
      <w:pStyle w:val="Zpat"/>
      <w:jc w:val="center"/>
    </w:pPr>
    <w:r>
      <w:t>Turistická oblast Pošumaví z.s.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94F" w:rsidRDefault="0007594F" w:rsidP="0098734F">
      <w:pPr>
        <w:spacing w:after="0"/>
      </w:pPr>
      <w:r>
        <w:separator/>
      </w:r>
    </w:p>
  </w:footnote>
  <w:footnote w:type="continuationSeparator" w:id="1">
    <w:p w:rsidR="0007594F" w:rsidRDefault="0007594F" w:rsidP="0098734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65" w:rsidRDefault="00076C6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4F" w:rsidRDefault="0098734F" w:rsidP="0098734F">
    <w:pPr>
      <w:pStyle w:val="Zhlav"/>
      <w:jc w:val="center"/>
    </w:pPr>
    <w:bookmarkStart w:id="0" w:name="_GoBack"/>
    <w:bookmarkEnd w:id="0"/>
    <w:r w:rsidRPr="0098734F">
      <w:rPr>
        <w:noProof/>
        <w:lang w:eastAsia="cs-CZ"/>
      </w:rPr>
      <w:drawing>
        <wp:inline distT="0" distB="0" distL="0" distR="0">
          <wp:extent cx="1143000" cy="1143000"/>
          <wp:effectExtent l="0" t="0" r="0" b="0"/>
          <wp:docPr id="4" name="Obrázek 4" descr="C:\Users\sasek\Documents\Pracovní dokumenty\Turistická oblast Pošumaví\motý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sek\Documents\Pracovní dokumenty\Turistická oblast Pošumaví\motý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65" w:rsidRDefault="00076C65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E57E2"/>
    <w:multiLevelType w:val="hybridMultilevel"/>
    <w:tmpl w:val="5DE48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2E5A"/>
    <w:rsid w:val="0007594F"/>
    <w:rsid w:val="00076C65"/>
    <w:rsid w:val="000C654F"/>
    <w:rsid w:val="000D50E6"/>
    <w:rsid w:val="000F6D1B"/>
    <w:rsid w:val="001A2E5A"/>
    <w:rsid w:val="00201C23"/>
    <w:rsid w:val="00234869"/>
    <w:rsid w:val="00274F58"/>
    <w:rsid w:val="002C524C"/>
    <w:rsid w:val="003E08AE"/>
    <w:rsid w:val="00420D47"/>
    <w:rsid w:val="00513CFC"/>
    <w:rsid w:val="00561820"/>
    <w:rsid w:val="006B33BD"/>
    <w:rsid w:val="006C0CF0"/>
    <w:rsid w:val="00736A8D"/>
    <w:rsid w:val="007517F1"/>
    <w:rsid w:val="00763A00"/>
    <w:rsid w:val="007F2903"/>
    <w:rsid w:val="00826E90"/>
    <w:rsid w:val="00872B43"/>
    <w:rsid w:val="008A0257"/>
    <w:rsid w:val="008D5987"/>
    <w:rsid w:val="00920C90"/>
    <w:rsid w:val="0098734F"/>
    <w:rsid w:val="009B74BF"/>
    <w:rsid w:val="009C620A"/>
    <w:rsid w:val="009F5A8A"/>
    <w:rsid w:val="00A35586"/>
    <w:rsid w:val="00A55354"/>
    <w:rsid w:val="00A961B4"/>
    <w:rsid w:val="00AE05FC"/>
    <w:rsid w:val="00C33EA5"/>
    <w:rsid w:val="00CE4A23"/>
    <w:rsid w:val="00D274F0"/>
    <w:rsid w:val="00D27640"/>
    <w:rsid w:val="00DA76DD"/>
    <w:rsid w:val="00F61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3E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2E5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517F1"/>
    <w:rPr>
      <w:color w:val="0563C1" w:themeColor="hyperlink"/>
      <w:u w:val="single"/>
    </w:rPr>
  </w:style>
  <w:style w:type="paragraph" w:styleId="Bezmezer">
    <w:name w:val="No Spacing"/>
    <w:link w:val="BezmezerChar"/>
    <w:uiPriority w:val="1"/>
    <w:qFormat/>
    <w:rsid w:val="0098734F"/>
    <w:pPr>
      <w:spacing w:after="0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8734F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8734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8734F"/>
  </w:style>
  <w:style w:type="paragraph" w:styleId="Zpat">
    <w:name w:val="footer"/>
    <w:basedOn w:val="Normln"/>
    <w:link w:val="ZpatChar"/>
    <w:uiPriority w:val="99"/>
    <w:unhideWhenUsed/>
    <w:rsid w:val="0098734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8734F"/>
  </w:style>
  <w:style w:type="paragraph" w:styleId="Textbubliny">
    <w:name w:val="Balloon Text"/>
    <w:basedOn w:val="Normln"/>
    <w:link w:val="TextbublinyChar"/>
    <w:uiPriority w:val="99"/>
    <w:semiHidden/>
    <w:unhideWhenUsed/>
    <w:rsid w:val="00A961B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61B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A02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E08A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osumavi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@toposumavi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569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Fungování 3K platformy</vt:lpstr>
    </vt:vector>
  </TitlesOfParts>
  <Company>Kolektiv autorů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Fungování 3K platformy</dc:title>
  <dc:subject>2023 - 24</dc:subject>
  <dc:creator>Ivo Šašek</dc:creator>
  <cp:keywords/>
  <dc:description/>
  <cp:lastModifiedBy>Riki</cp:lastModifiedBy>
  <cp:revision>13</cp:revision>
  <cp:lastPrinted>2020-11-24T10:43:00Z</cp:lastPrinted>
  <dcterms:created xsi:type="dcterms:W3CDTF">2020-11-23T14:22:00Z</dcterms:created>
  <dcterms:modified xsi:type="dcterms:W3CDTF">2023-02-27T13:33:00Z</dcterms:modified>
</cp:coreProperties>
</file>